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NoSpacing"/>
        <w:ind w:right="0"/>
        <w:jc w:val="center"/>
        <w:rPr>
          <w:b/>
          <w:bCs/>
        </w:rPr>
      </w:pPr>
      <w:r>
        <w:rPr>
          <w:b/>
          <w:bCs/>
          <w:lang w:val="fr-FR"/>
        </w:rPr>
        <w:t>REGLEMENT JEU CONCOURS NOEL 2025</w:t>
      </w:r>
    </w:p>
    <w:p w14:paraId="00000002">
      <w:pPr>
        <w:pStyle w:val="NoSpacing"/>
        <w:ind w:right="0"/>
        <w:rPr/>
      </w:pPr>
    </w:p>
    <w:p w14:paraId="00000003">
      <w:pPr>
        <w:pStyle w:val="NoSpacing"/>
        <w:ind w:right="0"/>
        <w:rPr>
          <w:lang w:val="fr-FR"/>
        </w:rPr>
      </w:pPr>
    </w:p>
    <w:p w14:paraId="00000004">
      <w:pPr>
        <w:pStyle w:val="NoSpacing"/>
        <w:numPr>
          <w:ilvl w:val="0"/>
          <w:numId w:val="6"/>
        </w:numPr>
        <w:rPr>
          <w:u w:val="single"/>
        </w:rPr>
      </w:pPr>
      <w:r>
        <w:rPr>
          <w:u w:val="single"/>
          <w:lang w:val="fr-FR"/>
        </w:rPr>
        <w:t>Condition de participation:</w:t>
      </w:r>
    </w:p>
    <w:p w14:paraId="00000005">
      <w:pPr>
        <w:pStyle w:val="NoSpacing"/>
        <w:ind w:right="0"/>
        <w:rPr/>
      </w:pPr>
      <w:r>
        <w:rPr>
          <w:lang w:val="fr-FR"/>
        </w:rPr>
        <w:t xml:space="preserve">Pour toute personne acheteuse d’une carte cadeau prestation, en boutique et via le site internet, d’une valeur minimum de </w:t>
      </w:r>
      <w:r>
        <w:rPr>
          <w:lang w:val="fr-FR"/>
        </w:rPr>
        <w:t>79</w:t>
      </w:r>
      <w:r>
        <w:rPr>
          <w:lang w:val="fr-FR"/>
        </w:rPr>
        <w:t xml:space="preserve"> e</w:t>
      </w:r>
      <w:r>
        <w:rPr>
          <w:lang w:val="fr-FR"/>
        </w:rPr>
        <w:t>uros.</w:t>
      </w:r>
    </w:p>
    <w:p w14:paraId="00000006">
      <w:pPr>
        <w:pStyle w:val="NoSpacing"/>
        <w:ind w:right="0"/>
        <w:rPr/>
      </w:pPr>
      <w:r>
        <w:rPr>
          <w:lang w:val="fr-FR"/>
        </w:rPr>
        <w:t xml:space="preserve">Possibilité de gagner </w:t>
      </w:r>
      <w:r>
        <w:rPr>
          <w:lang w:val="fr-FR"/>
        </w:rPr>
        <w:t>seulement une</w:t>
      </w:r>
      <w:r>
        <w:rPr>
          <w:lang w:val="fr-FR"/>
        </w:rPr>
        <w:t xml:space="preserve"> fois durant la totalité du jeu concours pour la même personne </w:t>
      </w:r>
      <w:r>
        <w:rPr>
          <w:lang w:val="fr-FR"/>
        </w:rPr>
        <w:t>acheteuse du ou des bons cadeaux</w:t>
      </w:r>
      <w:r>
        <w:rPr>
          <w:lang w:val="fr-FR"/>
        </w:rPr>
        <w:t>.</w:t>
      </w:r>
    </w:p>
    <w:p w14:paraId="00000007">
      <w:pPr>
        <w:pStyle w:val="NoSpacing"/>
        <w:ind w:right="0"/>
        <w:rPr/>
      </w:pPr>
    </w:p>
    <w:p w14:paraId="00000008">
      <w:pPr>
        <w:pStyle w:val="NoSpacing"/>
        <w:ind w:right="0"/>
        <w:rPr>
          <w:u w:val="single"/>
        </w:rPr>
      </w:pPr>
    </w:p>
    <w:p w14:paraId="00000009">
      <w:pPr>
        <w:pStyle w:val="NoSpacing"/>
        <w:numPr>
          <w:ilvl w:val="0"/>
          <w:numId w:val="7"/>
        </w:numPr>
        <w:rPr/>
      </w:pPr>
      <w:r>
        <w:rPr>
          <w:u w:val="single"/>
          <w:lang w:val="fr-FR"/>
        </w:rPr>
        <w:t>Contact du gagnant:</w:t>
      </w:r>
    </w:p>
    <w:p w14:paraId="0000000A">
      <w:pPr>
        <w:pStyle w:val="NoSpacing"/>
        <w:ind w:right="0"/>
        <w:rPr/>
      </w:pPr>
      <w:r>
        <w:rPr>
          <w:lang w:val="fr-FR"/>
        </w:rPr>
        <w:t>Pour le numéro tiré au sort, le client sera contacté sur son numéro de téléphone ou, à défaut, son email.</w:t>
      </w:r>
    </w:p>
    <w:p w14:paraId="0000000B">
      <w:pPr>
        <w:pStyle w:val="NoSpacing"/>
        <w:ind w:right="0"/>
        <w:rPr/>
      </w:pPr>
      <w:r>
        <w:rPr>
          <w:lang w:val="fr-FR"/>
        </w:rPr>
        <w:t>L’établissement se réserve le droit de remettre le lot de la semaine en jeu si le gagnant n’a pas laissé un numéro de téléphone ou un email.</w:t>
      </w:r>
    </w:p>
    <w:p w14:paraId="0000000C">
      <w:pPr>
        <w:pStyle w:val="NoSpacing"/>
        <w:ind w:right="0"/>
        <w:rPr/>
      </w:pPr>
    </w:p>
    <w:p w14:paraId="0000000D">
      <w:pPr>
        <w:pStyle w:val="NoSpacing"/>
        <w:ind w:right="0"/>
        <w:rPr/>
      </w:pPr>
    </w:p>
    <w:p w14:paraId="0000000E">
      <w:pPr>
        <w:pStyle w:val="NoSpacing"/>
        <w:numPr>
          <w:ilvl w:val="0"/>
          <w:numId w:val="8"/>
        </w:numPr>
        <w:rPr>
          <w:u w:val="single"/>
        </w:rPr>
      </w:pPr>
      <w:r>
        <w:rPr>
          <w:u w:val="single"/>
          <w:lang w:val="fr-FR"/>
        </w:rPr>
        <w:t>Durée:</w:t>
      </w:r>
    </w:p>
    <w:p w14:paraId="0000000F">
      <w:pPr>
        <w:pStyle w:val="NoSpacing"/>
        <w:ind w:right="0"/>
        <w:rPr/>
      </w:pPr>
      <w:r>
        <w:rPr>
          <w:lang w:val="fr-FR"/>
        </w:rPr>
        <w:t xml:space="preserve">Du Lundi </w:t>
      </w:r>
      <w:r>
        <w:rPr>
          <w:lang w:val="fr-FR"/>
        </w:rPr>
        <w:t>1er</w:t>
      </w:r>
      <w:r>
        <w:rPr>
          <w:lang w:val="fr-FR"/>
        </w:rPr>
        <w:t xml:space="preserve"> Décembre 202</w:t>
      </w:r>
      <w:r>
        <w:rPr>
          <w:lang w:val="fr-FR"/>
        </w:rPr>
        <w:t>5</w:t>
      </w:r>
      <w:r>
        <w:rPr>
          <w:lang w:val="fr-FR"/>
        </w:rPr>
        <w:t xml:space="preserve"> (00h01) au Dimanche 28 Décembre 2025 (23h59).</w:t>
      </w:r>
    </w:p>
    <w:p w14:paraId="00000010">
      <w:pPr>
        <w:pStyle w:val="NoSpacing"/>
        <w:ind w:right="0"/>
        <w:rPr/>
      </w:pPr>
    </w:p>
    <w:p w14:paraId="00000011">
      <w:pPr>
        <w:pStyle w:val="NoSpacing"/>
        <w:ind w:right="0"/>
        <w:rPr/>
      </w:pPr>
    </w:p>
    <w:p w14:paraId="00000012">
      <w:pPr>
        <w:pStyle w:val="NoSpacing"/>
        <w:numPr>
          <w:ilvl w:val="0"/>
          <w:numId w:val="9"/>
        </w:numPr>
        <w:rPr>
          <w:u w:val="single"/>
        </w:rPr>
      </w:pPr>
      <w:r>
        <w:rPr>
          <w:u w:val="single"/>
          <w:lang w:val="fr-FR"/>
        </w:rPr>
        <w:t>Cadeaux à gagner</w:t>
      </w:r>
      <w:r>
        <w:rPr>
          <w:u w:val="single"/>
          <w:lang w:val="fr-FR"/>
        </w:rPr>
        <w:t>:</w:t>
      </w:r>
    </w:p>
    <w:p w14:paraId="00000013">
      <w:pPr>
        <w:pStyle w:val="NoSpacing"/>
        <w:ind w:right="0"/>
        <w:rPr/>
      </w:pPr>
      <w:r>
        <w:rPr>
          <w:lang w:val="fr-FR"/>
        </w:rPr>
        <w:t>4 soins à gagner d’une validité d’un an à compter de la date du tirage au sort</w:t>
      </w:r>
    </w:p>
    <w:p w14:paraId="00000014">
      <w:pPr>
        <w:pStyle w:val="NoSpacing"/>
        <w:rPr>
          <w:highlight w:val="none"/>
          <w:u w:val="none"/>
          <w:vertAlign w:val="baseline"/>
          <w:lang w:val="fr-FR"/>
        </w:rPr>
      </w:pPr>
      <w:r>
        <w:rPr>
          <w:highlight w:val="none"/>
          <w:u w:val="none"/>
          <w:vertAlign w:val="baseline"/>
          <w:lang w:val="fr-FR"/>
        </w:rPr>
        <w:t>Semaine 1, du 1 au 7 Décembre: lot d’une valeur de 5</w:t>
      </w:r>
      <w:r>
        <w:rPr>
          <w:highlight w:val="none"/>
          <w:u w:val="none"/>
          <w:vertAlign w:val="baseline"/>
          <w:lang w:val="fr-FR"/>
        </w:rPr>
        <w:t>9 euros</w:t>
      </w:r>
    </w:p>
    <w:p w14:paraId="00000015">
      <w:pPr>
        <w:pStyle w:val="NoSpacing"/>
        <w:rPr/>
      </w:pPr>
      <w:r>
        <w:rPr>
          <w:highlight w:val="none"/>
          <w:u w:val="none"/>
          <w:vertAlign w:val="baseline"/>
          <w:lang w:val="fr-FR"/>
        </w:rPr>
        <w:t xml:space="preserve">Semaine 2, du 8 au </w:t>
      </w:r>
      <w:r>
        <w:rPr>
          <w:highlight w:val="none"/>
          <w:u w:val="none"/>
          <w:vertAlign w:val="baseline"/>
          <w:lang w:val="fr-FR"/>
        </w:rPr>
        <w:t>14 Décembre: lot d’une valeur de</w:t>
      </w:r>
      <w:r>
        <w:rPr>
          <w:highlight w:val="none"/>
          <w:u w:val="none"/>
          <w:vertAlign w:val="baseline"/>
          <w:lang w:val="fr-FR"/>
        </w:rPr>
        <w:t xml:space="preserve"> 89 euros.</w:t>
      </w:r>
    </w:p>
    <w:p w14:paraId="00000016">
      <w:pPr>
        <w:pStyle w:val="NoSpacing"/>
        <w:rPr/>
      </w:pPr>
      <w:r>
        <w:rPr>
          <w:highlight w:val="none"/>
          <w:u w:val="none"/>
          <w:vertAlign w:val="baseline"/>
          <w:lang w:val="fr-FR"/>
        </w:rPr>
        <w:t>Semaine 3, du 15 au 21 Décembre: lot d’une</w:t>
      </w:r>
      <w:r>
        <w:rPr>
          <w:highlight w:val="none"/>
          <w:u w:val="none"/>
          <w:vertAlign w:val="baseline"/>
          <w:lang w:val="fr-FR"/>
        </w:rPr>
        <w:t xml:space="preserve"> valeur 119 euros</w:t>
      </w:r>
      <w:r>
        <w:rPr>
          <w:highlight w:val="none"/>
          <w:u w:val="none"/>
          <w:vertAlign w:val="baseline"/>
          <w:lang w:val="fr-FR"/>
        </w:rPr>
        <w:t>.</w:t>
      </w:r>
    </w:p>
    <w:p w14:paraId="00000017">
      <w:pPr>
        <w:pStyle w:val="NoSpacing"/>
        <w:rPr/>
      </w:pPr>
      <w:r>
        <w:rPr>
          <w:highlight w:val="none"/>
          <w:u w:val="none"/>
          <w:vertAlign w:val="baseline"/>
          <w:lang w:val="fr-FR"/>
        </w:rPr>
        <w:t>Semaine 4, du 22 au 28 Décembre: lot d’une valeur de 145 Euros</w:t>
      </w:r>
    </w:p>
    <w:p w14:paraId="00000018">
      <w:pPr>
        <w:pStyle w:val="NoSpacing"/>
        <w:rPr/>
      </w:pPr>
    </w:p>
    <w:p w14:paraId="00000019">
      <w:pPr>
        <w:pStyle w:val="NoSpacing"/>
        <w:rPr/>
      </w:pPr>
    </w:p>
    <w:p w14:paraId="0000001A">
      <w:pPr>
        <w:pStyle w:val="NoSpacing"/>
        <w:numPr>
          <w:ilvl w:val="0"/>
          <w:numId w:val="10"/>
        </w:numPr>
        <w:rPr>
          <w:u w:val="single"/>
        </w:rPr>
      </w:pPr>
      <w:r>
        <w:rPr>
          <w:u w:val="single"/>
          <w:lang w:val="fr-FR"/>
        </w:rPr>
        <w:t>Tirage au sort:</w:t>
      </w:r>
    </w:p>
    <w:p w14:paraId="0000001B">
      <w:pPr>
        <w:pStyle w:val="NoSpacing"/>
        <w:rPr/>
      </w:pPr>
      <w:r>
        <w:rPr>
          <w:lang w:val="fr-FR"/>
        </w:rPr>
        <w:t>Effectué en boutique le lundi de la semaine suivante, soit les 8, 15, 22 et 29 Décembre 2025.</w:t>
      </w:r>
    </w:p>
    <w:p w14:paraId="0000001C">
      <w:pPr>
        <w:pStyle w:val="NoSpacing"/>
        <w:rPr/>
      </w:pPr>
    </w:p>
    <w:p w14:paraId="0000001D">
      <w:pPr>
        <w:pStyle w:val="NoSpacing"/>
        <w:rPr/>
      </w:pPr>
    </w:p>
    <w:p w14:paraId="0000001E">
      <w:pPr>
        <w:pStyle w:val="NoSpacing"/>
        <w:numPr>
          <w:ilvl w:val="0"/>
          <w:numId w:val="11"/>
        </w:numPr>
        <w:rPr>
          <w:u w:val="single"/>
        </w:rPr>
      </w:pPr>
      <w:r>
        <w:rPr>
          <w:u w:val="single"/>
          <w:lang w:val="fr-FR"/>
        </w:rPr>
        <w:t>Retrait du bon cadeau:</w:t>
      </w:r>
    </w:p>
    <w:p w14:paraId="0000001F">
      <w:pPr>
        <w:pStyle w:val="NoSpacing"/>
        <w:rPr/>
      </w:pPr>
      <w:r>
        <w:rPr>
          <w:lang w:val="fr-FR"/>
        </w:rPr>
        <w:t>Uniquement en boutique sur rendez-vous.</w:t>
      </w:r>
    </w:p>
    <w:p w14:paraId="00000020">
      <w:pPr>
        <w:pStyle w:val="NoSpacing"/>
        <w:rPr/>
      </w:pPr>
    </w:p>
    <w:p w14:paraId="00000021">
      <w:pPr>
        <w:pStyle w:val="NoSpacing"/>
        <w:ind w:right="0"/>
        <w:rPr/>
      </w:pPr>
    </w:p>
    <w:p w14:paraId="00000022">
      <w:pPr>
        <w:pStyle w:val="NoSpacing"/>
        <w:ind w:right="0"/>
        <w:rPr/>
      </w:pPr>
    </w:p>
    <w:p w14:paraId="00000023">
      <w:pPr>
        <w:pStyle w:val="NoSpacing"/>
        <w:ind w:right="0"/>
        <w:rPr/>
      </w:pPr>
    </w:p>
    <w:p w14:paraId="00000024">
      <w:pPr>
        <w:pStyle w:val="NoSpacing"/>
        <w:ind w:right="0"/>
        <w:rPr/>
      </w:pPr>
    </w:p>
    <w:p w14:paraId="00000025">
      <w:pPr>
        <w:pStyle w:val="NoSpacing"/>
        <w:ind w:right="0"/>
        <w:jc w:val="right"/>
        <w:rPr>
          <w:b/>
          <w:bCs/>
          <w:lang w:val="fr-FR"/>
        </w:rPr>
      </w:pPr>
      <w:r>
        <w:rPr>
          <w:b/>
          <w:bCs/>
          <w:lang w:val="fr-FR"/>
        </w:rPr>
        <w:t>Modelages du Mondes By Aurel</w:t>
      </w:r>
    </w:p>
    <w:p w14:paraId="00000026">
      <w:pPr>
        <w:pStyle w:val="NoSpacing"/>
        <w:ind w:right="0"/>
        <w:jc w:val="right"/>
        <w:rPr>
          <w:b/>
          <w:bCs/>
          <w:lang w:val="fr-FR"/>
        </w:rPr>
      </w:pPr>
      <w:r>
        <w:rPr>
          <w:b/>
          <w:bCs/>
          <w:lang w:val="fr-FR"/>
        </w:rPr>
        <w:t>204, Rue de Pont-à-Mousson</w:t>
      </w:r>
    </w:p>
    <w:p w14:paraId="00000027">
      <w:pPr>
        <w:pStyle w:val="NoSpacing"/>
        <w:ind w:right="0"/>
        <w:jc w:val="right"/>
        <w:rPr>
          <w:b/>
          <w:bCs/>
        </w:rPr>
      </w:pPr>
      <w:r>
        <w:rPr>
          <w:b/>
          <w:bCs/>
          <w:lang w:val="fr-FR"/>
        </w:rPr>
        <w:t>57950 Montigny-Lès-Metz</w:t>
      </w:r>
    </w:p>
    <w:p w14:paraId="00000028">
      <w:pPr>
        <w:pStyle w:val="NoSpacing"/>
        <w:rPr/>
      </w:pPr>
    </w:p>
    <w:sectPr>
      <w:headerReference w:type="default" r:id="rId6"/>
      <w:footerReference w:type="default" r:id="rId7"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2A">
    <w:pPr>
      <w:spacing w:after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29">
    <w:pPr>
      <w:spacing w:after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fr-FR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Pierré</dc:creator>
  <cp:lastModifiedBy>Aurelie Pierré</cp:lastModifiedBy>
</cp:coreProperties>
</file>